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507B1C" w14:textId="5EE94F8F" w:rsidR="003F0E00" w:rsidRDefault="00F07126" w:rsidP="00F07126">
      <w:pPr>
        <w:pStyle w:val="Header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</w:rPr>
      </w:pPr>
      <w:r w:rsidRPr="00B12766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B12766">
        <w:rPr>
          <w:rFonts w:cs="Arial"/>
          <w:bCs/>
          <w:sz w:val="22"/>
          <w:szCs w:val="22"/>
        </w:rPr>
        <w:t xml:space="preserve">TSG </w:t>
      </w:r>
      <w:r w:rsidRPr="00B12766">
        <w:rPr>
          <w:rFonts w:cs="Arial"/>
          <w:noProof w:val="0"/>
          <w:sz w:val="22"/>
          <w:szCs w:val="22"/>
        </w:rPr>
        <w:t>SA</w:t>
      </w:r>
      <w:r w:rsidRPr="00B12766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Pr="00B12766">
        <w:rPr>
          <w:rFonts w:cs="Arial"/>
          <w:bCs/>
          <w:sz w:val="22"/>
          <w:szCs w:val="22"/>
        </w:rPr>
        <w:t xml:space="preserve">2 Meeting </w:t>
      </w:r>
      <w:r w:rsidR="003F0E00" w:rsidRPr="003F0E00">
        <w:rPr>
          <w:rFonts w:cs="Arial"/>
          <w:noProof w:val="0"/>
          <w:sz w:val="22"/>
          <w:szCs w:val="22"/>
        </w:rPr>
        <w:t>#1</w:t>
      </w:r>
      <w:r w:rsidR="008D0997">
        <w:rPr>
          <w:rFonts w:cs="Arial"/>
          <w:noProof w:val="0"/>
          <w:sz w:val="22"/>
          <w:szCs w:val="22"/>
        </w:rPr>
        <w:t>60</w:t>
      </w:r>
      <w:r w:rsidR="00EE2A67">
        <w:rPr>
          <w:rFonts w:cs="Arial"/>
          <w:noProof w:val="0"/>
          <w:sz w:val="22"/>
          <w:szCs w:val="22"/>
        </w:rPr>
        <w:t>-</w:t>
      </w:r>
      <w:r w:rsidR="003F0E00" w:rsidRPr="003F0E00">
        <w:rPr>
          <w:rFonts w:cs="Arial"/>
          <w:noProof w:val="0"/>
          <w:sz w:val="22"/>
          <w:szCs w:val="22"/>
        </w:rPr>
        <w:t>A</w:t>
      </w:r>
      <w:r w:rsidR="00EE2A67">
        <w:rPr>
          <w:rFonts w:cs="Arial"/>
          <w:noProof w:val="0"/>
          <w:sz w:val="22"/>
          <w:szCs w:val="22"/>
        </w:rPr>
        <w:t xml:space="preserve">d </w:t>
      </w:r>
      <w:r w:rsidR="003F0E00" w:rsidRPr="003F0E00">
        <w:rPr>
          <w:rFonts w:cs="Arial"/>
          <w:noProof w:val="0"/>
          <w:sz w:val="22"/>
          <w:szCs w:val="22"/>
        </w:rPr>
        <w:t>H</w:t>
      </w:r>
      <w:r w:rsidR="00EE2A67">
        <w:rPr>
          <w:rFonts w:cs="Arial"/>
          <w:noProof w:val="0"/>
          <w:sz w:val="22"/>
          <w:szCs w:val="22"/>
        </w:rPr>
        <w:t>oc-</w:t>
      </w:r>
      <w:proofErr w:type="gramStart"/>
      <w:r w:rsidR="0003290F">
        <w:rPr>
          <w:rFonts w:cs="Arial"/>
          <w:noProof w:val="0"/>
          <w:sz w:val="22"/>
          <w:szCs w:val="22"/>
        </w:rPr>
        <w:t>e</w:t>
      </w:r>
      <w:proofErr w:type="gramEnd"/>
      <w:r w:rsidR="003F0E00" w:rsidRPr="003F0E00">
        <w:rPr>
          <w:rFonts w:cs="Arial"/>
          <w:noProof w:val="0"/>
          <w:sz w:val="22"/>
          <w:szCs w:val="22"/>
        </w:rPr>
        <w:tab/>
      </w:r>
    </w:p>
    <w:p w14:paraId="3BAA275E" w14:textId="69BCF264" w:rsidR="00F07126" w:rsidRPr="00B12766" w:rsidRDefault="00F07126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noProof w:val="0"/>
          <w:sz w:val="22"/>
          <w:szCs w:val="22"/>
        </w:rPr>
        <w:tab/>
      </w:r>
      <w:r w:rsidRPr="007348D4">
        <w:rPr>
          <w:rFonts w:cs="Arial"/>
          <w:bCs/>
          <w:sz w:val="22"/>
          <w:szCs w:val="22"/>
        </w:rPr>
        <w:t>S2-</w:t>
      </w:r>
      <w:r w:rsidR="007348D4" w:rsidRPr="007348D4">
        <w:rPr>
          <w:rFonts w:cs="Arial"/>
          <w:bCs/>
          <w:sz w:val="22"/>
          <w:szCs w:val="22"/>
        </w:rPr>
        <w:t>2400205</w:t>
      </w:r>
    </w:p>
    <w:p w14:paraId="09B50E1A" w14:textId="46B2DAA0" w:rsidR="00F07126" w:rsidRPr="00B12766" w:rsidRDefault="003F0E00" w:rsidP="00F07126">
      <w:pPr>
        <w:pStyle w:val="Header"/>
        <w:rPr>
          <w:sz w:val="22"/>
          <w:szCs w:val="22"/>
        </w:rPr>
      </w:pPr>
      <w:r>
        <w:rPr>
          <w:sz w:val="22"/>
          <w:szCs w:val="22"/>
        </w:rPr>
        <w:t>January</w:t>
      </w:r>
      <w:r w:rsidR="001F03B2">
        <w:rPr>
          <w:sz w:val="22"/>
          <w:szCs w:val="22"/>
        </w:rPr>
        <w:t xml:space="preserve"> </w:t>
      </w:r>
      <w:r w:rsidR="008D0997">
        <w:rPr>
          <w:sz w:val="22"/>
          <w:szCs w:val="22"/>
        </w:rPr>
        <w:t>22</w:t>
      </w:r>
      <w:r w:rsidR="005D10A3">
        <w:rPr>
          <w:sz w:val="22"/>
          <w:szCs w:val="22"/>
        </w:rPr>
        <w:t>-</w:t>
      </w:r>
      <w:r w:rsidR="003E260F">
        <w:rPr>
          <w:sz w:val="22"/>
          <w:szCs w:val="22"/>
        </w:rPr>
        <w:t>2</w:t>
      </w:r>
      <w:r w:rsidR="00EE2A67">
        <w:rPr>
          <w:sz w:val="22"/>
          <w:szCs w:val="22"/>
        </w:rPr>
        <w:t>9</w:t>
      </w:r>
      <w:r w:rsidR="00F07126" w:rsidRPr="00F07126">
        <w:rPr>
          <w:sz w:val="22"/>
          <w:szCs w:val="22"/>
        </w:rPr>
        <w:t xml:space="preserve"> 202</w:t>
      </w:r>
      <w:r w:rsidR="008D0997">
        <w:rPr>
          <w:sz w:val="22"/>
          <w:szCs w:val="22"/>
        </w:rPr>
        <w:t>4</w:t>
      </w:r>
      <w:r w:rsidR="001F03B2">
        <w:rPr>
          <w:sz w:val="22"/>
          <w:szCs w:val="22"/>
        </w:rPr>
        <w:t xml:space="preserve">, </w:t>
      </w:r>
      <w:r w:rsidR="00327A58">
        <w:rPr>
          <w:sz w:val="22"/>
          <w:szCs w:val="22"/>
        </w:rPr>
        <w:t>E</w:t>
      </w:r>
      <w:r>
        <w:rPr>
          <w:sz w:val="22"/>
          <w:szCs w:val="22"/>
        </w:rPr>
        <w:t>-meeting</w:t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E67710">
        <w:rPr>
          <w:sz w:val="22"/>
          <w:szCs w:val="22"/>
        </w:rPr>
        <w:t xml:space="preserve"> 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FC83703" w14:textId="1433DF3F" w:rsidR="00D13E05" w:rsidRDefault="004E3939" w:rsidP="00FD127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F3664">
        <w:rPr>
          <w:rFonts w:ascii="Arial" w:hAnsi="Arial" w:cs="Arial"/>
          <w:b/>
          <w:sz w:val="22"/>
          <w:szCs w:val="22"/>
        </w:rPr>
        <w:t>[</w:t>
      </w:r>
      <w:r w:rsidR="001F3664" w:rsidRPr="00EE2A67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1F3664">
        <w:rPr>
          <w:rFonts w:ascii="Arial" w:hAnsi="Arial" w:cs="Arial"/>
          <w:b/>
          <w:sz w:val="22"/>
          <w:szCs w:val="22"/>
        </w:rPr>
        <w:t xml:space="preserve">] </w:t>
      </w:r>
      <w:bookmarkStart w:id="3" w:name="OLE_LINK57"/>
      <w:bookmarkStart w:id="4" w:name="OLE_LINK58"/>
      <w:r w:rsidR="00FD1277">
        <w:rPr>
          <w:rFonts w:ascii="Arial" w:hAnsi="Arial" w:cs="Arial"/>
          <w:b/>
          <w:sz w:val="22"/>
          <w:szCs w:val="22"/>
        </w:rPr>
        <w:t xml:space="preserve">Reply </w:t>
      </w:r>
      <w:r w:rsidR="00FD1277" w:rsidRPr="004E3939">
        <w:rPr>
          <w:rFonts w:ascii="Arial" w:hAnsi="Arial" w:cs="Arial"/>
          <w:b/>
          <w:sz w:val="22"/>
          <w:szCs w:val="22"/>
        </w:rPr>
        <w:t>LS on</w:t>
      </w:r>
      <w:r w:rsidR="00FD1277" w:rsidRPr="001A5F1F">
        <w:rPr>
          <w:rFonts w:ascii="Arial" w:hAnsi="Arial" w:cs="Arial"/>
          <w:b/>
          <w:sz w:val="22"/>
          <w:szCs w:val="22"/>
        </w:rPr>
        <w:t xml:space="preserve"> </w:t>
      </w:r>
      <w:r w:rsidR="00FD1277" w:rsidRPr="00B54728">
        <w:rPr>
          <w:rFonts w:ascii="Arial" w:hAnsi="Arial" w:cs="Arial"/>
          <w:b/>
          <w:sz w:val="22"/>
          <w:szCs w:val="22"/>
        </w:rPr>
        <w:t>security aspects for Ranging/Sidelink Positioning</w:t>
      </w:r>
    </w:p>
    <w:p w14:paraId="3838251C" w14:textId="69083C24" w:rsidR="00B97703" w:rsidRPr="00B97703" w:rsidRDefault="00B97703" w:rsidP="00937B27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D1277">
        <w:rPr>
          <w:rFonts w:ascii="Arial" w:hAnsi="Arial" w:cs="Arial"/>
          <w:b/>
          <w:bCs/>
          <w:sz w:val="22"/>
          <w:szCs w:val="22"/>
        </w:rPr>
        <w:t xml:space="preserve">         </w:t>
      </w:r>
      <w:r w:rsidR="00FD1277" w:rsidRPr="00937B27">
        <w:rPr>
          <w:rFonts w:ascii="Arial" w:hAnsi="Arial" w:cs="Arial"/>
          <w:b/>
          <w:bCs/>
          <w:sz w:val="22"/>
          <w:szCs w:val="22"/>
        </w:rPr>
        <w:t>LS S3-</w:t>
      </w:r>
      <w:r w:rsidR="00FD1277" w:rsidRPr="007348D4">
        <w:rPr>
          <w:rFonts w:ascii="Arial" w:hAnsi="Arial" w:cs="Arial"/>
          <w:b/>
          <w:bCs/>
          <w:sz w:val="22"/>
          <w:szCs w:val="22"/>
        </w:rPr>
        <w:t>235078/S2</w:t>
      </w:r>
      <w:r w:rsidR="00937B27" w:rsidRPr="007348D4">
        <w:rPr>
          <w:rStyle w:val="Strong"/>
          <w:rFonts w:ascii="Arial" w:hAnsi="Arial" w:cs="Arial"/>
          <w:sz w:val="22"/>
          <w:szCs w:val="22"/>
        </w:rPr>
        <w:t>-2400027</w:t>
      </w:r>
      <w:r w:rsidR="00D83097" w:rsidRPr="007348D4">
        <w:rPr>
          <w:rFonts w:ascii="Arial" w:hAnsi="Arial" w:cs="Arial"/>
          <w:b/>
          <w:bCs/>
          <w:sz w:val="22"/>
          <w:szCs w:val="22"/>
        </w:rPr>
        <w:t xml:space="preserve"> </w:t>
      </w:r>
      <w:r w:rsidR="00FD1277" w:rsidRPr="007348D4">
        <w:rPr>
          <w:rFonts w:ascii="Arial" w:hAnsi="Arial" w:cs="Arial"/>
          <w:b/>
          <w:bCs/>
          <w:sz w:val="22"/>
          <w:szCs w:val="22"/>
        </w:rPr>
        <w:t xml:space="preserve">on </w:t>
      </w:r>
      <w:r w:rsidR="00FD1277" w:rsidRPr="007348D4">
        <w:rPr>
          <w:rFonts w:ascii="Arial" w:hAnsi="Arial" w:cs="Arial"/>
          <w:b/>
          <w:sz w:val="22"/>
          <w:szCs w:val="22"/>
        </w:rPr>
        <w:t>Reply</w:t>
      </w:r>
      <w:r w:rsidR="00FD1277" w:rsidRPr="00937B27">
        <w:rPr>
          <w:rFonts w:ascii="Arial" w:hAnsi="Arial" w:cs="Arial"/>
          <w:b/>
          <w:sz w:val="22"/>
          <w:szCs w:val="22"/>
        </w:rPr>
        <w:t xml:space="preserve"> LS on security</w:t>
      </w:r>
      <w:r w:rsidR="00FD1277" w:rsidRPr="00B54728">
        <w:rPr>
          <w:rFonts w:ascii="Arial" w:hAnsi="Arial" w:cs="Arial"/>
          <w:b/>
          <w:sz w:val="22"/>
          <w:szCs w:val="22"/>
        </w:rPr>
        <w:t xml:space="preserve"> aspects for Ranging/Sidelink Positioning</w:t>
      </w:r>
    </w:p>
    <w:p w14:paraId="5CF485B3" w14:textId="1952D2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</w:t>
      </w:r>
      <w:r w:rsidR="003F510C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2BBA1EC3" w14:textId="65ADBFE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D1277" w:rsidRPr="001A5F1F">
        <w:rPr>
          <w:rFonts w:ascii="Arial" w:hAnsi="Arial" w:cs="Arial"/>
          <w:b/>
          <w:bCs/>
          <w:sz w:val="22"/>
          <w:szCs w:val="22"/>
        </w:rPr>
        <w:t>Ranging_SL</w:t>
      </w:r>
      <w:proofErr w:type="spellEnd"/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130CC38C" w:rsidR="00B97703" w:rsidRPr="00EE2A67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EE2A67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EE2A67">
        <w:rPr>
          <w:rFonts w:ascii="Arial" w:hAnsi="Arial" w:cs="Arial"/>
          <w:b/>
          <w:sz w:val="22"/>
          <w:szCs w:val="22"/>
          <w:lang w:val="fr-FR"/>
        </w:rPr>
        <w:tab/>
      </w:r>
      <w:r w:rsidR="00F07126" w:rsidRPr="00EE2A67">
        <w:rPr>
          <w:rFonts w:ascii="Arial" w:hAnsi="Arial" w:cs="Arial"/>
          <w:b/>
          <w:sz w:val="22"/>
          <w:szCs w:val="22"/>
          <w:lang w:val="fr-FR"/>
        </w:rPr>
        <w:t>SA2</w:t>
      </w:r>
    </w:p>
    <w:p w14:paraId="4CFC29F3" w14:textId="49A9F533" w:rsidR="00B97703" w:rsidRPr="00EE2A6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EE2A67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EE2A6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91AB7" w:rsidRPr="00EE2A67">
        <w:rPr>
          <w:rFonts w:ascii="Arial" w:hAnsi="Arial" w:cs="Arial"/>
          <w:b/>
          <w:bCs/>
          <w:sz w:val="22"/>
          <w:szCs w:val="22"/>
          <w:lang w:val="fr-FR"/>
        </w:rPr>
        <w:t>SA3</w:t>
      </w:r>
    </w:p>
    <w:p w14:paraId="00E235EF" w14:textId="564F216A" w:rsidR="00B97703" w:rsidRPr="00EE2A6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proofErr w:type="gramStart"/>
      <w:r w:rsidRPr="00EE2A67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EE2A6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B2D6E" w:rsidRPr="00EE2A67">
        <w:rPr>
          <w:rFonts w:ascii="Arial" w:hAnsi="Arial" w:cs="Arial"/>
          <w:b/>
          <w:bCs/>
          <w:sz w:val="22"/>
          <w:szCs w:val="22"/>
          <w:lang w:val="fr-FR"/>
        </w:rPr>
        <w:t xml:space="preserve">RAN2, </w:t>
      </w:r>
      <w:r w:rsidR="005D5EBF" w:rsidRPr="00EE2A67">
        <w:rPr>
          <w:rFonts w:ascii="Arial" w:hAnsi="Arial" w:cs="Arial"/>
          <w:b/>
          <w:bCs/>
          <w:sz w:val="22"/>
          <w:szCs w:val="22"/>
          <w:lang w:val="fr-FR"/>
        </w:rPr>
        <w:t>CT1</w:t>
      </w:r>
    </w:p>
    <w:bookmarkEnd w:id="8"/>
    <w:bookmarkEnd w:id="9"/>
    <w:p w14:paraId="013BBF76" w14:textId="68DFECBB" w:rsidR="00B97703" w:rsidRPr="00EE2A67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C2CB6BB" w14:textId="08536D6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0E00">
        <w:rPr>
          <w:rFonts w:ascii="Arial" w:hAnsi="Arial" w:cs="Arial"/>
          <w:b/>
          <w:bCs/>
          <w:sz w:val="22"/>
          <w:szCs w:val="22"/>
        </w:rPr>
        <w:t xml:space="preserve">Richard </w:t>
      </w:r>
      <w:proofErr w:type="spellStart"/>
      <w:r w:rsidR="003F0E00">
        <w:rPr>
          <w:rFonts w:ascii="Arial" w:hAnsi="Arial" w:cs="Arial"/>
          <w:b/>
          <w:bCs/>
          <w:sz w:val="22"/>
          <w:szCs w:val="22"/>
        </w:rPr>
        <w:t>Batorfi</w:t>
      </w:r>
      <w:proofErr w:type="spellEnd"/>
    </w:p>
    <w:p w14:paraId="0A6B175D" w14:textId="375F1D2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32E37">
        <w:rPr>
          <w:rFonts w:ascii="Arial" w:hAnsi="Arial" w:cs="Arial"/>
          <w:b/>
          <w:bCs/>
          <w:sz w:val="22"/>
          <w:szCs w:val="22"/>
        </w:rPr>
        <w:t>richard.batorfi</w:t>
      </w:r>
      <w:r w:rsidR="0000179B">
        <w:rPr>
          <w:rFonts w:ascii="Arial" w:hAnsi="Arial" w:cs="Arial"/>
          <w:b/>
          <w:bCs/>
          <w:sz w:val="22"/>
          <w:szCs w:val="22"/>
        </w:rPr>
        <w:t>@</w:t>
      </w:r>
      <w:r w:rsidR="00232E37">
        <w:rPr>
          <w:rFonts w:ascii="Arial" w:hAnsi="Arial" w:cs="Arial"/>
          <w:b/>
          <w:bCs/>
          <w:sz w:val="22"/>
          <w:szCs w:val="22"/>
        </w:rPr>
        <w:t>ericsson</w:t>
      </w:r>
      <w:r w:rsidR="00E54B0F">
        <w:rPr>
          <w:rFonts w:ascii="Arial" w:hAnsi="Arial" w:cs="Arial"/>
          <w:b/>
          <w:bCs/>
          <w:sz w:val="22"/>
          <w:szCs w:val="22"/>
        </w:rPr>
        <w:t>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A5AE200" w14:textId="5F0620C5" w:rsidR="00363736" w:rsidRPr="00754267" w:rsidRDefault="00363736" w:rsidP="00147867">
      <w:pPr>
        <w:rPr>
          <w:rFonts w:ascii="Arial" w:hAnsi="Arial" w:cs="Arial"/>
          <w:lang w:eastAsia="zh-CN"/>
        </w:rPr>
      </w:pPr>
      <w:r w:rsidRPr="00754267">
        <w:rPr>
          <w:rFonts w:ascii="Arial" w:hAnsi="Arial" w:cs="Arial"/>
          <w:lang w:eastAsia="zh-CN"/>
        </w:rPr>
        <w:t>SA2 would like to thank SA3 on LS on security aspects for Ranging/Sidelink Positioning</w:t>
      </w:r>
      <w:r w:rsidR="00A001EF" w:rsidRPr="00754267">
        <w:rPr>
          <w:rFonts w:ascii="Arial" w:hAnsi="Arial" w:cs="Arial"/>
          <w:lang w:eastAsia="zh-CN"/>
        </w:rPr>
        <w:t>.</w:t>
      </w:r>
    </w:p>
    <w:p w14:paraId="09241A4F" w14:textId="43628A7C" w:rsidR="00754267" w:rsidRPr="00754267" w:rsidRDefault="00754267" w:rsidP="00147867">
      <w:pPr>
        <w:rPr>
          <w:rFonts w:ascii="Arial" w:hAnsi="Arial" w:cs="Arial"/>
          <w:b/>
          <w:bCs/>
          <w:lang w:eastAsia="zh-CN"/>
        </w:rPr>
      </w:pPr>
      <w:r w:rsidRPr="00754267">
        <w:rPr>
          <w:rFonts w:ascii="Arial" w:hAnsi="Arial" w:cs="Arial"/>
          <w:b/>
          <w:bCs/>
          <w:lang w:eastAsia="zh-CN"/>
        </w:rPr>
        <w:t>Question from SA3:</w:t>
      </w:r>
    </w:p>
    <w:p w14:paraId="420C794F" w14:textId="77777777" w:rsidR="00754267" w:rsidRPr="00754267" w:rsidRDefault="00754267" w:rsidP="00754267">
      <w:pPr>
        <w:ind w:left="426"/>
        <w:rPr>
          <w:rFonts w:ascii="Arial" w:hAnsi="Arial" w:cs="Arial"/>
          <w:lang w:eastAsia="zh-CN"/>
        </w:rPr>
      </w:pPr>
      <w:r w:rsidRPr="00754267">
        <w:rPr>
          <w:rFonts w:ascii="Arial" w:hAnsi="Arial" w:cs="Arial"/>
          <w:lang w:eastAsia="zh-CN"/>
        </w:rPr>
        <w:t xml:space="preserve">The requirement on privacy protection of the </w:t>
      </w:r>
      <w:r w:rsidRPr="00754267">
        <w:rPr>
          <w:rFonts w:ascii="Arial" w:hAnsi="Arial" w:cs="Arial"/>
          <w:bCs/>
          <w:lang w:eastAsia="zh-CN"/>
        </w:rPr>
        <w:t>Target UE/SL Reference UE</w:t>
      </w:r>
      <w:r w:rsidRPr="00754267">
        <w:rPr>
          <w:rFonts w:ascii="Arial" w:hAnsi="Arial" w:cs="Arial"/>
          <w:lang w:eastAsia="zh-CN"/>
        </w:rPr>
        <w:t xml:space="preserve"> for Ranging/SL Positioning service exposure is already specified in TS 33.533 clause 6.3.2. </w:t>
      </w:r>
    </w:p>
    <w:p w14:paraId="7396B545" w14:textId="77777777" w:rsidR="00754267" w:rsidRPr="00754267" w:rsidRDefault="00754267" w:rsidP="00754267">
      <w:pPr>
        <w:ind w:left="426"/>
        <w:rPr>
          <w:rFonts w:ascii="Arial" w:hAnsi="Arial" w:cs="Arial"/>
          <w:lang w:eastAsia="zh-CN"/>
        </w:rPr>
      </w:pPr>
      <w:r w:rsidRPr="00754267">
        <w:rPr>
          <w:rFonts w:ascii="Arial" w:hAnsi="Arial" w:cs="Arial"/>
          <w:lang w:eastAsia="zh-CN"/>
        </w:rPr>
        <w:t xml:space="preserve">The procedure on privacy check of the </w:t>
      </w:r>
      <w:r w:rsidRPr="00754267">
        <w:rPr>
          <w:rFonts w:ascii="Arial" w:hAnsi="Arial" w:cs="Arial"/>
          <w:bCs/>
          <w:lang w:eastAsia="zh-CN"/>
        </w:rPr>
        <w:t>Target/Reference</w:t>
      </w:r>
      <w:r w:rsidRPr="00754267">
        <w:rPr>
          <w:rFonts w:ascii="Arial" w:hAnsi="Arial" w:cs="Arial"/>
          <w:lang w:eastAsia="zh-CN"/>
        </w:rPr>
        <w:t xml:space="preserve"> UEs for location exposure to SL positioning client UE through 5GC network is specified in the approved S3-235029 as attached.</w:t>
      </w:r>
    </w:p>
    <w:p w14:paraId="77B515A5" w14:textId="77777777" w:rsidR="00754267" w:rsidRPr="00754267" w:rsidRDefault="00754267" w:rsidP="00754267">
      <w:pPr>
        <w:ind w:left="426"/>
        <w:rPr>
          <w:rFonts w:ascii="Arial" w:hAnsi="Arial" w:cs="Arial"/>
          <w:lang w:eastAsia="zh-CN"/>
        </w:rPr>
      </w:pPr>
      <w:r w:rsidRPr="00754267">
        <w:rPr>
          <w:rFonts w:ascii="Arial" w:hAnsi="Arial" w:cs="Arial"/>
          <w:lang w:eastAsia="zh-CN"/>
        </w:rPr>
        <w:t xml:space="preserve">For privacy check of the </w:t>
      </w:r>
      <w:r w:rsidRPr="00754267">
        <w:rPr>
          <w:rFonts w:ascii="Arial" w:hAnsi="Arial" w:cs="Arial"/>
          <w:bCs/>
          <w:lang w:eastAsia="zh-CN"/>
        </w:rPr>
        <w:t>Target/Reference</w:t>
      </w:r>
      <w:r w:rsidRPr="00754267">
        <w:rPr>
          <w:rFonts w:ascii="Arial" w:hAnsi="Arial" w:cs="Arial"/>
          <w:lang w:eastAsia="zh-CN"/>
        </w:rPr>
        <w:t xml:space="preserve"> UEs for location exposure to SL positioning client UE through PC5 link, there are two proposals for network-based operation and UE-only operation respectively. </w:t>
      </w:r>
    </w:p>
    <w:p w14:paraId="790C4543" w14:textId="77777777" w:rsidR="00754267" w:rsidRPr="00754267" w:rsidRDefault="00754267" w:rsidP="00754267">
      <w:pPr>
        <w:ind w:left="714" w:hanging="288"/>
        <w:rPr>
          <w:rFonts w:ascii="Arial" w:hAnsi="Arial" w:cs="Arial"/>
          <w:lang w:eastAsia="zh-CN"/>
        </w:rPr>
      </w:pPr>
      <w:r w:rsidRPr="00754267">
        <w:rPr>
          <w:rFonts w:ascii="Arial" w:hAnsi="Arial" w:cs="Arial"/>
          <w:lang w:eastAsia="zh-CN"/>
        </w:rPr>
        <w:t>-</w:t>
      </w:r>
      <w:r w:rsidRPr="00754267">
        <w:rPr>
          <w:rFonts w:ascii="Arial" w:hAnsi="Arial" w:cs="Arial"/>
          <w:lang w:eastAsia="zh-CN"/>
        </w:rPr>
        <w:tab/>
        <w:t xml:space="preserve">For network-based operation, it was proposed that the Target/Reference UE includes in the SL-MO-LR towards the LMF with Client UE's user info that is received in the Ranging/SL Positioning service request from the Client UE. The LMF triggers privacy check of Target UE and Reference UE towards GMLC. </w:t>
      </w:r>
    </w:p>
    <w:p w14:paraId="66CA11F3" w14:textId="1F166BDA" w:rsidR="00754267" w:rsidRPr="00754267" w:rsidRDefault="00754267" w:rsidP="00754267">
      <w:pPr>
        <w:ind w:left="714"/>
        <w:rPr>
          <w:rFonts w:ascii="Arial" w:hAnsi="Arial" w:cs="Arial"/>
          <w:lang w:eastAsia="zh-CN"/>
        </w:rPr>
      </w:pPr>
      <w:r w:rsidRPr="00754267">
        <w:rPr>
          <w:rFonts w:ascii="Arial" w:hAnsi="Arial" w:cs="Arial"/>
          <w:b/>
          <w:bCs/>
          <w:lang w:eastAsia="zh-CN"/>
        </w:rPr>
        <w:t>Question</w:t>
      </w:r>
      <w:r w:rsidR="008731D3">
        <w:rPr>
          <w:rFonts w:ascii="Arial" w:hAnsi="Arial" w:cs="Arial"/>
          <w:b/>
          <w:bCs/>
          <w:lang w:eastAsia="zh-CN"/>
        </w:rPr>
        <w:t xml:space="preserve"> </w:t>
      </w:r>
      <w:r w:rsidRPr="00754267">
        <w:rPr>
          <w:rFonts w:ascii="Arial" w:hAnsi="Arial" w:cs="Arial"/>
          <w:b/>
          <w:bCs/>
          <w:lang w:eastAsia="zh-CN"/>
        </w:rPr>
        <w:t>1 to SA2</w:t>
      </w:r>
      <w:r w:rsidRPr="00754267">
        <w:rPr>
          <w:rFonts w:ascii="Arial" w:hAnsi="Arial" w:cs="Arial"/>
          <w:lang w:eastAsia="zh-CN"/>
        </w:rPr>
        <w:t>: SA3 would like to request confirmation from SA2 whether the UE already supports adding user info of the Client UE within SL-MO-LR and the GMLC already supports to provide the required service to the LMF triggering privacy check or can be supported in Rel-18 timeframe.</w:t>
      </w:r>
    </w:p>
    <w:p w14:paraId="711F85CB" w14:textId="77777777" w:rsidR="00754267" w:rsidRPr="00754267" w:rsidRDefault="00754267" w:rsidP="00754267">
      <w:pPr>
        <w:ind w:left="714" w:hanging="288"/>
        <w:rPr>
          <w:rFonts w:ascii="Arial" w:hAnsi="Arial" w:cs="Arial"/>
          <w:lang w:eastAsia="zh-CN"/>
        </w:rPr>
      </w:pPr>
      <w:r w:rsidRPr="00754267">
        <w:rPr>
          <w:rFonts w:ascii="Arial" w:hAnsi="Arial" w:cs="Arial"/>
          <w:lang w:eastAsia="zh-CN"/>
        </w:rPr>
        <w:t>-</w:t>
      </w:r>
      <w:r w:rsidRPr="00754267">
        <w:rPr>
          <w:rFonts w:ascii="Arial" w:hAnsi="Arial" w:cs="Arial"/>
          <w:lang w:eastAsia="zh-CN"/>
        </w:rPr>
        <w:tab/>
        <w:t>For UE-only operation, it was proposed that UE1 includes in the SL service request towards UE2 with Client UE's user info that is received in the Ranging/SL Positioning service request from the Client UE. With such info, UE2 can determine whether the location related information can be exposed to Client UE.</w:t>
      </w:r>
    </w:p>
    <w:p w14:paraId="36679BFA" w14:textId="3A34501B" w:rsidR="00754267" w:rsidRPr="00754267" w:rsidRDefault="00754267" w:rsidP="00754267">
      <w:pPr>
        <w:ind w:left="714"/>
        <w:rPr>
          <w:rFonts w:ascii="Arial" w:hAnsi="Arial" w:cs="Arial"/>
          <w:lang w:eastAsia="zh-CN"/>
        </w:rPr>
      </w:pPr>
      <w:r w:rsidRPr="00754267">
        <w:rPr>
          <w:rFonts w:ascii="Arial" w:hAnsi="Arial" w:cs="Arial"/>
          <w:b/>
          <w:bCs/>
          <w:lang w:eastAsia="zh-CN"/>
        </w:rPr>
        <w:t>Question</w:t>
      </w:r>
      <w:r w:rsidR="008731D3">
        <w:rPr>
          <w:rFonts w:ascii="Arial" w:hAnsi="Arial" w:cs="Arial"/>
          <w:b/>
          <w:bCs/>
          <w:lang w:eastAsia="zh-CN"/>
        </w:rPr>
        <w:t xml:space="preserve"> </w:t>
      </w:r>
      <w:r w:rsidRPr="00754267">
        <w:rPr>
          <w:rFonts w:ascii="Arial" w:hAnsi="Arial" w:cs="Arial"/>
          <w:b/>
          <w:bCs/>
          <w:lang w:eastAsia="zh-CN"/>
        </w:rPr>
        <w:t xml:space="preserve">2 to SA2/RAN2: </w:t>
      </w:r>
      <w:r w:rsidRPr="00754267">
        <w:rPr>
          <w:rFonts w:ascii="Arial" w:hAnsi="Arial" w:cs="Arial"/>
          <w:lang w:eastAsia="zh-CN"/>
        </w:rPr>
        <w:t>SA3 would like to request confirmation from SA2/RAN2 whether PC5 message or SLPP message already supports to carry the required information between the UEs or can be supported in Rel-18 timeframe.</w:t>
      </w:r>
    </w:p>
    <w:p w14:paraId="770EC7DC" w14:textId="77777777" w:rsidR="00754267" w:rsidRDefault="00754267" w:rsidP="00147867">
      <w:pPr>
        <w:rPr>
          <w:rFonts w:ascii="Arial" w:hAnsi="Arial" w:cs="Arial"/>
          <w:b/>
          <w:bCs/>
        </w:rPr>
      </w:pPr>
    </w:p>
    <w:p w14:paraId="691840F8" w14:textId="03F1E159" w:rsidR="00147867" w:rsidRPr="00754267" w:rsidRDefault="00FD1277" w:rsidP="00147867">
      <w:pPr>
        <w:rPr>
          <w:rFonts w:ascii="Arial" w:hAnsi="Arial" w:cs="Arial"/>
          <w:b/>
          <w:bCs/>
        </w:rPr>
      </w:pPr>
      <w:r w:rsidRPr="00754267">
        <w:rPr>
          <w:rFonts w:ascii="Arial" w:hAnsi="Arial" w:cs="Arial"/>
          <w:b/>
          <w:bCs/>
        </w:rPr>
        <w:t>SA2 Answer to Question</w:t>
      </w:r>
      <w:r w:rsidR="008731D3">
        <w:rPr>
          <w:rFonts w:ascii="Arial" w:hAnsi="Arial" w:cs="Arial"/>
          <w:b/>
          <w:bCs/>
        </w:rPr>
        <w:t xml:space="preserve"> </w:t>
      </w:r>
      <w:r w:rsidRPr="00754267">
        <w:rPr>
          <w:rFonts w:ascii="Arial" w:hAnsi="Arial" w:cs="Arial"/>
          <w:b/>
          <w:bCs/>
        </w:rPr>
        <w:t xml:space="preserve">1: </w:t>
      </w:r>
    </w:p>
    <w:p w14:paraId="17C02890" w14:textId="0A997808" w:rsidR="00147867" w:rsidRPr="00754267" w:rsidRDefault="00D016F6" w:rsidP="00147867">
      <w:pPr>
        <w:rPr>
          <w:rFonts w:ascii="Arial" w:hAnsi="Arial" w:cs="Arial"/>
        </w:rPr>
      </w:pPr>
      <w:r w:rsidRPr="00754267">
        <w:rPr>
          <w:rFonts w:ascii="Arial" w:hAnsi="Arial" w:cs="Arial"/>
        </w:rPr>
        <w:lastRenderedPageBreak/>
        <w:t xml:space="preserve">SA2 </w:t>
      </w:r>
      <w:r w:rsidR="009E5B2E" w:rsidRPr="00754267">
        <w:rPr>
          <w:rFonts w:ascii="Arial" w:hAnsi="Arial" w:cs="Arial"/>
        </w:rPr>
        <w:t>agrees that info of SL Positioning Client UE is required to be included in SL-MO-LR request to execute privacy check</w:t>
      </w:r>
      <w:r w:rsidR="00E93A9E">
        <w:rPr>
          <w:rFonts w:ascii="Arial" w:hAnsi="Arial" w:cs="Arial"/>
        </w:rPr>
        <w:t xml:space="preserve"> for</w:t>
      </w:r>
      <w:r w:rsidR="00E93A9E" w:rsidRPr="00E93A9E">
        <w:rPr>
          <w:rFonts w:ascii="Arial" w:hAnsi="Arial" w:cs="Arial"/>
        </w:rPr>
        <w:t xml:space="preserve"> Ranging/SL Positioning service exposure through PC5</w:t>
      </w:r>
      <w:r w:rsidR="00E93A9E">
        <w:rPr>
          <w:rFonts w:ascii="Arial" w:hAnsi="Arial" w:cs="Arial"/>
        </w:rPr>
        <w:t xml:space="preserve"> defined in clause 6.7.1.1 TS 23.586</w:t>
      </w:r>
      <w:r w:rsidR="009E5B2E" w:rsidRPr="00754267">
        <w:rPr>
          <w:rFonts w:ascii="Arial" w:hAnsi="Arial" w:cs="Arial"/>
        </w:rPr>
        <w:t xml:space="preserve">. </w:t>
      </w:r>
      <w:r w:rsidR="00E56C73" w:rsidRPr="00754267">
        <w:rPr>
          <w:rFonts w:ascii="Arial" w:hAnsi="Arial" w:cs="Arial"/>
        </w:rPr>
        <w:t>You can</w:t>
      </w:r>
      <w:r w:rsidR="00363736" w:rsidRPr="00754267">
        <w:rPr>
          <w:rFonts w:ascii="Arial" w:hAnsi="Arial" w:cs="Arial"/>
        </w:rPr>
        <w:t xml:space="preserve"> see</w:t>
      </w:r>
      <w:r w:rsidR="00E56C73" w:rsidRPr="00754267">
        <w:rPr>
          <w:rFonts w:ascii="Arial" w:hAnsi="Arial" w:cs="Arial"/>
        </w:rPr>
        <w:t xml:space="preserve"> details in attached CR S2-2</w:t>
      </w:r>
      <w:r w:rsidR="008C28EF">
        <w:rPr>
          <w:rFonts w:ascii="Arial" w:hAnsi="Arial" w:cs="Arial"/>
        </w:rPr>
        <w:t>400206</w:t>
      </w:r>
      <w:r w:rsidR="00837931">
        <w:rPr>
          <w:rFonts w:ascii="Arial" w:hAnsi="Arial" w:cs="Arial"/>
        </w:rPr>
        <w:t xml:space="preserve"> and </w:t>
      </w:r>
      <w:r w:rsidR="00837931" w:rsidRPr="00754267">
        <w:rPr>
          <w:rFonts w:ascii="Arial" w:hAnsi="Arial" w:cs="Arial"/>
        </w:rPr>
        <w:t>CR S2-</w:t>
      </w:r>
      <w:r w:rsidR="008C28EF">
        <w:rPr>
          <w:rFonts w:ascii="Arial" w:hAnsi="Arial" w:cs="Arial"/>
        </w:rPr>
        <w:t>400207.</w:t>
      </w:r>
    </w:p>
    <w:p w14:paraId="4A5C43ED" w14:textId="715EB605" w:rsidR="00FD1277" w:rsidRPr="00754267" w:rsidRDefault="00FD1277" w:rsidP="00FD1277">
      <w:pPr>
        <w:rPr>
          <w:rFonts w:ascii="Arial" w:hAnsi="Arial" w:cs="Arial"/>
          <w:b/>
          <w:bCs/>
        </w:rPr>
      </w:pPr>
      <w:r w:rsidRPr="00754267">
        <w:rPr>
          <w:rFonts w:ascii="Arial" w:hAnsi="Arial" w:cs="Arial"/>
          <w:b/>
          <w:bCs/>
        </w:rPr>
        <w:t>SA2 Answer to Question</w:t>
      </w:r>
      <w:r w:rsidR="008731D3">
        <w:rPr>
          <w:rFonts w:ascii="Arial" w:hAnsi="Arial" w:cs="Arial"/>
          <w:b/>
          <w:bCs/>
        </w:rPr>
        <w:t xml:space="preserve"> </w:t>
      </w:r>
      <w:r w:rsidRPr="00754267">
        <w:rPr>
          <w:rFonts w:ascii="Arial" w:hAnsi="Arial" w:cs="Arial"/>
          <w:b/>
          <w:bCs/>
        </w:rPr>
        <w:t xml:space="preserve">2: </w:t>
      </w:r>
    </w:p>
    <w:p w14:paraId="6AE4BEB6" w14:textId="2CF3C166" w:rsidR="001F3664" w:rsidRPr="00754267" w:rsidRDefault="00EF5347" w:rsidP="00E91AB7">
      <w:pPr>
        <w:rPr>
          <w:rFonts w:ascii="Arial" w:hAnsi="Arial" w:cs="Arial"/>
        </w:rPr>
      </w:pPr>
      <w:r>
        <w:rPr>
          <w:rFonts w:ascii="Arial" w:hAnsi="Arial" w:cs="Arial"/>
        </w:rPr>
        <w:t xml:space="preserve">Currently there is no SLPP message </w:t>
      </w:r>
      <w:r w:rsidR="007348D4">
        <w:rPr>
          <w:rFonts w:ascii="Arial" w:hAnsi="Arial" w:cs="Arial"/>
        </w:rPr>
        <w:t xml:space="preserve">to carry this client info </w:t>
      </w:r>
      <w:r>
        <w:rPr>
          <w:rFonts w:ascii="Arial" w:hAnsi="Arial" w:cs="Arial"/>
        </w:rPr>
        <w:t>between UEs</w:t>
      </w:r>
      <w:r w:rsidR="007348D4">
        <w:rPr>
          <w:rFonts w:ascii="Arial" w:hAnsi="Arial" w:cs="Arial"/>
        </w:rPr>
        <w:t>.</w:t>
      </w:r>
    </w:p>
    <w:p w14:paraId="0F3C66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B3536B6" w14:textId="054AD91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D1867">
        <w:rPr>
          <w:rFonts w:ascii="Arial" w:hAnsi="Arial" w:cs="Arial"/>
          <w:b/>
        </w:rPr>
        <w:t xml:space="preserve"> SA3</w:t>
      </w:r>
    </w:p>
    <w:p w14:paraId="6C0EE4AD" w14:textId="0834FC01" w:rsidR="006178DF" w:rsidRPr="002A5498" w:rsidRDefault="00B97703" w:rsidP="007E3E7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B5840" w:rsidRPr="002A5498">
        <w:rPr>
          <w:rFonts w:ascii="Arial" w:hAnsi="Arial" w:cs="Arial"/>
        </w:rPr>
        <w:t xml:space="preserve">SA2 </w:t>
      </w:r>
      <w:r w:rsidR="00453CBA">
        <w:rPr>
          <w:rFonts w:ascii="Arial" w:hAnsi="Arial" w:cs="Arial"/>
        </w:rPr>
        <w:t xml:space="preserve">kindly </w:t>
      </w:r>
      <w:r w:rsidR="008B5840" w:rsidRPr="002A5498">
        <w:rPr>
          <w:rFonts w:ascii="Arial" w:hAnsi="Arial" w:cs="Arial"/>
        </w:rPr>
        <w:t>asks</w:t>
      </w:r>
      <w:r w:rsidR="00F52E47">
        <w:rPr>
          <w:rFonts w:ascii="Arial" w:hAnsi="Arial" w:cs="Arial"/>
        </w:rPr>
        <w:t xml:space="preserve"> </w:t>
      </w:r>
      <w:r w:rsidR="000D1867">
        <w:rPr>
          <w:rFonts w:ascii="Arial" w:hAnsi="Arial" w:cs="Arial"/>
        </w:rPr>
        <w:t>SA3</w:t>
      </w:r>
      <w:r w:rsidR="00D45E0B">
        <w:rPr>
          <w:rFonts w:ascii="Arial" w:hAnsi="Arial" w:cs="Arial"/>
        </w:rPr>
        <w:t xml:space="preserve"> </w:t>
      </w:r>
      <w:r w:rsidR="00FD1277">
        <w:rPr>
          <w:rFonts w:ascii="Arial" w:hAnsi="Arial" w:cs="Arial"/>
        </w:rPr>
        <w:t>to take this into consideration</w:t>
      </w:r>
      <w:r w:rsidR="000D1867">
        <w:rPr>
          <w:rFonts w:ascii="Arial" w:hAnsi="Arial" w:cs="Arial"/>
        </w:rPr>
        <w:t>.</w:t>
      </w:r>
    </w:p>
    <w:p w14:paraId="6626FAE4" w14:textId="266F55C2" w:rsidR="00B97703" w:rsidRDefault="00891008">
      <w:pPr>
        <w:spacing w:after="120"/>
        <w:ind w:left="993" w:hanging="993"/>
        <w:rPr>
          <w:rFonts w:ascii="Arial" w:hAnsi="Arial" w:cs="Arial"/>
        </w:rPr>
      </w:pPr>
      <w:r w:rsidRPr="00B6219D">
        <w:rPr>
          <w:rFonts w:ascii="Arial" w:hAnsi="Arial" w:cs="Arial"/>
        </w:rPr>
        <w:t xml:space="preserve"> </w:t>
      </w:r>
    </w:p>
    <w:p w14:paraId="0073FC23" w14:textId="7E28CD0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E3E71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7E3E71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C23B5F0" w14:textId="0ABD4B75" w:rsidR="002F1940" w:rsidRDefault="005600F8" w:rsidP="00E77DAB">
      <w:r>
        <w:t>SA2#1</w:t>
      </w:r>
      <w:r w:rsidR="008D0997">
        <w:t>61</w:t>
      </w:r>
      <w:r>
        <w:tab/>
      </w:r>
      <w:r>
        <w:tab/>
      </w:r>
      <w:r>
        <w:tab/>
      </w:r>
      <w:r w:rsidR="00D13E05">
        <w:t>2</w:t>
      </w:r>
      <w:r w:rsidR="008D0997">
        <w:t>6</w:t>
      </w:r>
      <w:r w:rsidR="008D0997" w:rsidRPr="008D0997">
        <w:t xml:space="preserve"> </w:t>
      </w:r>
      <w:r w:rsidR="008D0997">
        <w:t>February – 01 Marc</w:t>
      </w:r>
      <w:r w:rsidR="00D13E05">
        <w:t xml:space="preserve"> 2023</w:t>
      </w:r>
      <w:r>
        <w:tab/>
      </w:r>
      <w:r>
        <w:tab/>
      </w:r>
      <w:r w:rsidR="00EA7777">
        <w:t>Athens</w:t>
      </w:r>
    </w:p>
    <w:p w14:paraId="69579F3B" w14:textId="2895C3CD" w:rsidR="003F0E00" w:rsidRPr="002F1940" w:rsidRDefault="003F0E00" w:rsidP="00E77DAB">
      <w:r>
        <w:t>SA2#1</w:t>
      </w:r>
      <w:r w:rsidR="008D0997">
        <w:t>62</w:t>
      </w:r>
      <w:r>
        <w:tab/>
      </w:r>
      <w:r>
        <w:tab/>
      </w:r>
      <w:r>
        <w:tab/>
        <w:t>1</w:t>
      </w:r>
      <w:r w:rsidR="008D0997">
        <w:t>5</w:t>
      </w:r>
      <w:r>
        <w:t>-</w:t>
      </w:r>
      <w:r w:rsidR="008D0997">
        <w:t>19</w:t>
      </w:r>
      <w:r>
        <w:t xml:space="preserve"> April 2023</w:t>
      </w:r>
      <w:r>
        <w:tab/>
      </w:r>
      <w:r w:rsidR="00EC082E">
        <w:tab/>
      </w:r>
      <w:r w:rsidR="00EC082E">
        <w:tab/>
      </w:r>
      <w:r w:rsidR="009E5B2E">
        <w:tab/>
      </w:r>
      <w:r w:rsidR="008D0997" w:rsidRPr="008D0997">
        <w:t>China (TBC)</w:t>
      </w:r>
    </w:p>
    <w:sectPr w:rsidR="003F0E0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BBB65" w14:textId="77777777" w:rsidR="00E86C8C" w:rsidRDefault="00E86C8C">
      <w:pPr>
        <w:spacing w:after="0"/>
      </w:pPr>
      <w:r>
        <w:separator/>
      </w:r>
    </w:p>
  </w:endnote>
  <w:endnote w:type="continuationSeparator" w:id="0">
    <w:p w14:paraId="20DEA2D7" w14:textId="77777777" w:rsidR="00E86C8C" w:rsidRDefault="00E86C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249B19" w14:textId="77777777" w:rsidR="00E86C8C" w:rsidRDefault="00E86C8C">
      <w:pPr>
        <w:spacing w:after="0"/>
      </w:pPr>
      <w:r>
        <w:separator/>
      </w:r>
    </w:p>
  </w:footnote>
  <w:footnote w:type="continuationSeparator" w:id="0">
    <w:p w14:paraId="02345CA0" w14:textId="77777777" w:rsidR="00E86C8C" w:rsidRDefault="00E86C8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2499E"/>
    <w:multiLevelType w:val="hybridMultilevel"/>
    <w:tmpl w:val="1ED09974"/>
    <w:lvl w:ilvl="0" w:tplc="CD2E1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6F24BCD"/>
    <w:multiLevelType w:val="hybridMultilevel"/>
    <w:tmpl w:val="C1F0B7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A8D2980"/>
    <w:multiLevelType w:val="hybridMultilevel"/>
    <w:tmpl w:val="7368F564"/>
    <w:lvl w:ilvl="0" w:tplc="6734B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40362A5"/>
    <w:multiLevelType w:val="hybridMultilevel"/>
    <w:tmpl w:val="D21E87F6"/>
    <w:lvl w:ilvl="0" w:tplc="4950F8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365209378">
    <w:abstractNumId w:val="10"/>
  </w:num>
  <w:num w:numId="2" w16cid:durableId="1182016037">
    <w:abstractNumId w:val="7"/>
  </w:num>
  <w:num w:numId="3" w16cid:durableId="653606673">
    <w:abstractNumId w:val="6"/>
  </w:num>
  <w:num w:numId="4" w16cid:durableId="2046053197">
    <w:abstractNumId w:val="2"/>
  </w:num>
  <w:num w:numId="5" w16cid:durableId="1744720772">
    <w:abstractNumId w:val="1"/>
  </w:num>
  <w:num w:numId="6" w16cid:durableId="478117271">
    <w:abstractNumId w:val="0"/>
  </w:num>
  <w:num w:numId="7" w16cid:durableId="525293466">
    <w:abstractNumId w:val="8"/>
  </w:num>
  <w:num w:numId="8" w16cid:durableId="312876374">
    <w:abstractNumId w:val="9"/>
  </w:num>
  <w:num w:numId="9" w16cid:durableId="666440506">
    <w:abstractNumId w:val="11"/>
  </w:num>
  <w:num w:numId="10" w16cid:durableId="1954314816">
    <w:abstractNumId w:val="3"/>
  </w:num>
  <w:num w:numId="11" w16cid:durableId="606472976">
    <w:abstractNumId w:val="5"/>
  </w:num>
  <w:num w:numId="12" w16cid:durableId="163664026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wtzA2sTA1MTA2sLRU0lEKTi0uzszPAykwrAUAxEYhnCwAAAA="/>
  </w:docVars>
  <w:rsids>
    <w:rsidRoot w:val="004E3939"/>
    <w:rsid w:val="0000179B"/>
    <w:rsid w:val="0000719A"/>
    <w:rsid w:val="00007907"/>
    <w:rsid w:val="00013522"/>
    <w:rsid w:val="00017F23"/>
    <w:rsid w:val="000310E6"/>
    <w:rsid w:val="0003290F"/>
    <w:rsid w:val="000342A9"/>
    <w:rsid w:val="00035613"/>
    <w:rsid w:val="00057ED9"/>
    <w:rsid w:val="00072497"/>
    <w:rsid w:val="00074BF5"/>
    <w:rsid w:val="00074D47"/>
    <w:rsid w:val="00086EAA"/>
    <w:rsid w:val="00093662"/>
    <w:rsid w:val="000959D4"/>
    <w:rsid w:val="000A0D88"/>
    <w:rsid w:val="000D1867"/>
    <w:rsid w:val="000D4915"/>
    <w:rsid w:val="000E3154"/>
    <w:rsid w:val="000E71EE"/>
    <w:rsid w:val="000F55C1"/>
    <w:rsid w:val="000F6242"/>
    <w:rsid w:val="000F6518"/>
    <w:rsid w:val="001227E9"/>
    <w:rsid w:val="00132CD5"/>
    <w:rsid w:val="00147867"/>
    <w:rsid w:val="00151FE2"/>
    <w:rsid w:val="00152161"/>
    <w:rsid w:val="00164C7C"/>
    <w:rsid w:val="00167683"/>
    <w:rsid w:val="00170EC0"/>
    <w:rsid w:val="00183D75"/>
    <w:rsid w:val="001947B9"/>
    <w:rsid w:val="001A33AF"/>
    <w:rsid w:val="001B7349"/>
    <w:rsid w:val="001B7AE1"/>
    <w:rsid w:val="001F03B2"/>
    <w:rsid w:val="001F3664"/>
    <w:rsid w:val="00217F62"/>
    <w:rsid w:val="00220F93"/>
    <w:rsid w:val="00221A50"/>
    <w:rsid w:val="00232E37"/>
    <w:rsid w:val="0023791B"/>
    <w:rsid w:val="00260A2C"/>
    <w:rsid w:val="00266A8F"/>
    <w:rsid w:val="002A1436"/>
    <w:rsid w:val="002A5498"/>
    <w:rsid w:val="002B2D6E"/>
    <w:rsid w:val="002C1AF4"/>
    <w:rsid w:val="002C3726"/>
    <w:rsid w:val="002E7D54"/>
    <w:rsid w:val="002F0A2A"/>
    <w:rsid w:val="002F114D"/>
    <w:rsid w:val="002F164C"/>
    <w:rsid w:val="002F1940"/>
    <w:rsid w:val="00315362"/>
    <w:rsid w:val="00327A58"/>
    <w:rsid w:val="00330155"/>
    <w:rsid w:val="00346915"/>
    <w:rsid w:val="00352E7F"/>
    <w:rsid w:val="00353393"/>
    <w:rsid w:val="00354A72"/>
    <w:rsid w:val="003627F2"/>
    <w:rsid w:val="00363736"/>
    <w:rsid w:val="003807C4"/>
    <w:rsid w:val="00383545"/>
    <w:rsid w:val="003930F8"/>
    <w:rsid w:val="003961F3"/>
    <w:rsid w:val="003C02DE"/>
    <w:rsid w:val="003C0BCC"/>
    <w:rsid w:val="003D0926"/>
    <w:rsid w:val="003D1DCD"/>
    <w:rsid w:val="003D62FE"/>
    <w:rsid w:val="003E260F"/>
    <w:rsid w:val="003F0E00"/>
    <w:rsid w:val="003F15B2"/>
    <w:rsid w:val="003F1CD1"/>
    <w:rsid w:val="003F510C"/>
    <w:rsid w:val="004133B1"/>
    <w:rsid w:val="004136D6"/>
    <w:rsid w:val="00422A39"/>
    <w:rsid w:val="00433500"/>
    <w:rsid w:val="00433F71"/>
    <w:rsid w:val="0043745B"/>
    <w:rsid w:val="00440D43"/>
    <w:rsid w:val="00440FC5"/>
    <w:rsid w:val="00442030"/>
    <w:rsid w:val="0044230D"/>
    <w:rsid w:val="00451424"/>
    <w:rsid w:val="004514BE"/>
    <w:rsid w:val="00453CBA"/>
    <w:rsid w:val="00465E35"/>
    <w:rsid w:val="00475911"/>
    <w:rsid w:val="00496DBC"/>
    <w:rsid w:val="004C6502"/>
    <w:rsid w:val="004C7689"/>
    <w:rsid w:val="004D0347"/>
    <w:rsid w:val="004E04B7"/>
    <w:rsid w:val="004E24DA"/>
    <w:rsid w:val="004E3939"/>
    <w:rsid w:val="004F4952"/>
    <w:rsid w:val="00504CA4"/>
    <w:rsid w:val="0051149D"/>
    <w:rsid w:val="005467A1"/>
    <w:rsid w:val="00551558"/>
    <w:rsid w:val="0055318F"/>
    <w:rsid w:val="005600F8"/>
    <w:rsid w:val="00595D5D"/>
    <w:rsid w:val="00596DC7"/>
    <w:rsid w:val="005A50B9"/>
    <w:rsid w:val="005C0C60"/>
    <w:rsid w:val="005C296C"/>
    <w:rsid w:val="005D10A3"/>
    <w:rsid w:val="005D50E4"/>
    <w:rsid w:val="005D5EBF"/>
    <w:rsid w:val="005D6B02"/>
    <w:rsid w:val="005D762F"/>
    <w:rsid w:val="0061775B"/>
    <w:rsid w:val="006178DF"/>
    <w:rsid w:val="00627FE8"/>
    <w:rsid w:val="00630168"/>
    <w:rsid w:val="006761E5"/>
    <w:rsid w:val="00683992"/>
    <w:rsid w:val="006930E1"/>
    <w:rsid w:val="006B26C7"/>
    <w:rsid w:val="006D4883"/>
    <w:rsid w:val="006D67C0"/>
    <w:rsid w:val="006D6E01"/>
    <w:rsid w:val="006E6B72"/>
    <w:rsid w:val="006F2544"/>
    <w:rsid w:val="00703F11"/>
    <w:rsid w:val="00713C97"/>
    <w:rsid w:val="00714311"/>
    <w:rsid w:val="00730CAE"/>
    <w:rsid w:val="007348D4"/>
    <w:rsid w:val="00743406"/>
    <w:rsid w:val="007500F7"/>
    <w:rsid w:val="00750550"/>
    <w:rsid w:val="00754267"/>
    <w:rsid w:val="00755FA3"/>
    <w:rsid w:val="007577BA"/>
    <w:rsid w:val="007708F7"/>
    <w:rsid w:val="007971C9"/>
    <w:rsid w:val="00797A37"/>
    <w:rsid w:val="007B63C1"/>
    <w:rsid w:val="007D5141"/>
    <w:rsid w:val="007E08C6"/>
    <w:rsid w:val="007E3E71"/>
    <w:rsid w:val="007E74EA"/>
    <w:rsid w:val="007F4B6D"/>
    <w:rsid w:val="007F4F92"/>
    <w:rsid w:val="007F54C9"/>
    <w:rsid w:val="00814D8E"/>
    <w:rsid w:val="00823E4A"/>
    <w:rsid w:val="00837931"/>
    <w:rsid w:val="0086019D"/>
    <w:rsid w:val="00862400"/>
    <w:rsid w:val="008646B8"/>
    <w:rsid w:val="008731D3"/>
    <w:rsid w:val="008751BD"/>
    <w:rsid w:val="00882DC0"/>
    <w:rsid w:val="00891008"/>
    <w:rsid w:val="008926D8"/>
    <w:rsid w:val="008A510C"/>
    <w:rsid w:val="008B1339"/>
    <w:rsid w:val="008B5840"/>
    <w:rsid w:val="008B7B20"/>
    <w:rsid w:val="008C277E"/>
    <w:rsid w:val="008C28EF"/>
    <w:rsid w:val="008D0997"/>
    <w:rsid w:val="008D1C33"/>
    <w:rsid w:val="008D29EA"/>
    <w:rsid w:val="008D4757"/>
    <w:rsid w:val="008D5DF5"/>
    <w:rsid w:val="008D679A"/>
    <w:rsid w:val="008D772F"/>
    <w:rsid w:val="008E2CFA"/>
    <w:rsid w:val="008F0505"/>
    <w:rsid w:val="008F10F1"/>
    <w:rsid w:val="008F618C"/>
    <w:rsid w:val="009070FA"/>
    <w:rsid w:val="009104D7"/>
    <w:rsid w:val="00913CDA"/>
    <w:rsid w:val="0091444F"/>
    <w:rsid w:val="00915948"/>
    <w:rsid w:val="00915C61"/>
    <w:rsid w:val="0091657A"/>
    <w:rsid w:val="00922FE9"/>
    <w:rsid w:val="009355CC"/>
    <w:rsid w:val="009376A1"/>
    <w:rsid w:val="00937B27"/>
    <w:rsid w:val="009531C9"/>
    <w:rsid w:val="009622A3"/>
    <w:rsid w:val="00971BF8"/>
    <w:rsid w:val="0097378E"/>
    <w:rsid w:val="00975C22"/>
    <w:rsid w:val="00991F4F"/>
    <w:rsid w:val="0099764C"/>
    <w:rsid w:val="009A2DD5"/>
    <w:rsid w:val="009A6497"/>
    <w:rsid w:val="009B6FC1"/>
    <w:rsid w:val="009C1A1B"/>
    <w:rsid w:val="009D3A97"/>
    <w:rsid w:val="009E5B2E"/>
    <w:rsid w:val="009F2F0C"/>
    <w:rsid w:val="009F7DB9"/>
    <w:rsid w:val="00A000F3"/>
    <w:rsid w:val="00A001EF"/>
    <w:rsid w:val="00A26A04"/>
    <w:rsid w:val="00A26AC1"/>
    <w:rsid w:val="00A30E6D"/>
    <w:rsid w:val="00A674E1"/>
    <w:rsid w:val="00A74643"/>
    <w:rsid w:val="00A74D9B"/>
    <w:rsid w:val="00A868F4"/>
    <w:rsid w:val="00AA2BDA"/>
    <w:rsid w:val="00AB14E8"/>
    <w:rsid w:val="00AB2CF5"/>
    <w:rsid w:val="00AB6434"/>
    <w:rsid w:val="00AE5EBF"/>
    <w:rsid w:val="00B05BFF"/>
    <w:rsid w:val="00B0706D"/>
    <w:rsid w:val="00B335B8"/>
    <w:rsid w:val="00B356FB"/>
    <w:rsid w:val="00B44DDE"/>
    <w:rsid w:val="00B541C1"/>
    <w:rsid w:val="00B55380"/>
    <w:rsid w:val="00B6219D"/>
    <w:rsid w:val="00B62A25"/>
    <w:rsid w:val="00B70E95"/>
    <w:rsid w:val="00B832F9"/>
    <w:rsid w:val="00B97703"/>
    <w:rsid w:val="00BA2D17"/>
    <w:rsid w:val="00BC5ED3"/>
    <w:rsid w:val="00BC7463"/>
    <w:rsid w:val="00BC7F8F"/>
    <w:rsid w:val="00BD22F6"/>
    <w:rsid w:val="00BD3CE3"/>
    <w:rsid w:val="00BD4D5E"/>
    <w:rsid w:val="00BE2FC0"/>
    <w:rsid w:val="00C01721"/>
    <w:rsid w:val="00C23DC2"/>
    <w:rsid w:val="00C25781"/>
    <w:rsid w:val="00C31498"/>
    <w:rsid w:val="00C5564B"/>
    <w:rsid w:val="00C603CF"/>
    <w:rsid w:val="00C61D92"/>
    <w:rsid w:val="00C64212"/>
    <w:rsid w:val="00C65F2F"/>
    <w:rsid w:val="00C705BA"/>
    <w:rsid w:val="00CA39FA"/>
    <w:rsid w:val="00CE1DAC"/>
    <w:rsid w:val="00CE255C"/>
    <w:rsid w:val="00CE58BD"/>
    <w:rsid w:val="00CF6087"/>
    <w:rsid w:val="00D016F6"/>
    <w:rsid w:val="00D10E79"/>
    <w:rsid w:val="00D13E05"/>
    <w:rsid w:val="00D15FFF"/>
    <w:rsid w:val="00D23CFF"/>
    <w:rsid w:val="00D25404"/>
    <w:rsid w:val="00D30125"/>
    <w:rsid w:val="00D32D4E"/>
    <w:rsid w:val="00D40F13"/>
    <w:rsid w:val="00D45E0B"/>
    <w:rsid w:val="00D462B0"/>
    <w:rsid w:val="00D60ACD"/>
    <w:rsid w:val="00D64681"/>
    <w:rsid w:val="00D66E50"/>
    <w:rsid w:val="00D727FA"/>
    <w:rsid w:val="00D82CFD"/>
    <w:rsid w:val="00D83097"/>
    <w:rsid w:val="00D86290"/>
    <w:rsid w:val="00D93560"/>
    <w:rsid w:val="00DA1CC6"/>
    <w:rsid w:val="00DB7A7C"/>
    <w:rsid w:val="00DC185B"/>
    <w:rsid w:val="00DE6A80"/>
    <w:rsid w:val="00E003A7"/>
    <w:rsid w:val="00E05313"/>
    <w:rsid w:val="00E14997"/>
    <w:rsid w:val="00E26CA3"/>
    <w:rsid w:val="00E317E1"/>
    <w:rsid w:val="00E31893"/>
    <w:rsid w:val="00E42804"/>
    <w:rsid w:val="00E42BDE"/>
    <w:rsid w:val="00E54B0F"/>
    <w:rsid w:val="00E56B5A"/>
    <w:rsid w:val="00E56C73"/>
    <w:rsid w:val="00E67710"/>
    <w:rsid w:val="00E71303"/>
    <w:rsid w:val="00E77DAB"/>
    <w:rsid w:val="00E864F2"/>
    <w:rsid w:val="00E86C8C"/>
    <w:rsid w:val="00E9006B"/>
    <w:rsid w:val="00E91AB7"/>
    <w:rsid w:val="00E93A9E"/>
    <w:rsid w:val="00EA0E25"/>
    <w:rsid w:val="00EA703A"/>
    <w:rsid w:val="00EA7777"/>
    <w:rsid w:val="00EC082E"/>
    <w:rsid w:val="00EC357F"/>
    <w:rsid w:val="00ED5B6E"/>
    <w:rsid w:val="00EE2A67"/>
    <w:rsid w:val="00EF3C30"/>
    <w:rsid w:val="00EF48B4"/>
    <w:rsid w:val="00EF5347"/>
    <w:rsid w:val="00F06E7C"/>
    <w:rsid w:val="00F07126"/>
    <w:rsid w:val="00F11E3F"/>
    <w:rsid w:val="00F337A3"/>
    <w:rsid w:val="00F3617F"/>
    <w:rsid w:val="00F363C3"/>
    <w:rsid w:val="00F42CF4"/>
    <w:rsid w:val="00F52E47"/>
    <w:rsid w:val="00F5472D"/>
    <w:rsid w:val="00F60617"/>
    <w:rsid w:val="00F81868"/>
    <w:rsid w:val="00F93375"/>
    <w:rsid w:val="00FA3C09"/>
    <w:rsid w:val="00FC5ACF"/>
    <w:rsid w:val="00FC76ED"/>
    <w:rsid w:val="00FD1277"/>
    <w:rsid w:val="00FD537E"/>
    <w:rsid w:val="00FE64B4"/>
    <w:rsid w:val="00FF07BC"/>
    <w:rsid w:val="00FF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786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0BC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C0BCC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0BCC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55318F"/>
  </w:style>
  <w:style w:type="paragraph" w:styleId="NormalWeb">
    <w:name w:val="Normal (Web)"/>
    <w:basedOn w:val="Normal"/>
    <w:uiPriority w:val="99"/>
    <w:unhideWhenUsed/>
    <w:rsid w:val="00937B2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937B2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491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2</Pages>
  <Words>439</Words>
  <Characters>2508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2942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EricssonSS0109</cp:lastModifiedBy>
  <cp:revision>26</cp:revision>
  <cp:lastPrinted>2002-04-23T07:10:00Z</cp:lastPrinted>
  <dcterms:created xsi:type="dcterms:W3CDTF">2023-12-18T14:24:00Z</dcterms:created>
  <dcterms:modified xsi:type="dcterms:W3CDTF">2024-01-12T15:50:00Z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1673435915</vt:lpwstr>
  </property>
</Properties>
</file>